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DCF" w:rsidRPr="00580DCF" w:rsidRDefault="00580DCF" w:rsidP="00580DCF">
      <w:pPr>
        <w:pStyle w:val="ParagraphStyle"/>
        <w:keepNext/>
        <w:spacing w:line="252" w:lineRule="auto"/>
        <w:rPr>
          <w:rFonts w:ascii="Times New Roman" w:hAnsi="Times New Roman" w:cs="Times New Roman"/>
          <w:b/>
          <w:bCs/>
          <w:caps/>
        </w:rPr>
      </w:pPr>
      <w:r w:rsidRPr="00580DCF">
        <w:rPr>
          <w:rFonts w:ascii="Times New Roman" w:hAnsi="Times New Roman" w:cs="Times New Roman"/>
          <w:b/>
          <w:bCs/>
          <w:spacing w:val="36"/>
          <w:lang w:val="ru-RU"/>
        </w:rPr>
        <w:t xml:space="preserve">4 класс </w:t>
      </w:r>
      <w:r>
        <w:rPr>
          <w:rFonts w:ascii="Times New Roman" w:hAnsi="Times New Roman" w:cs="Times New Roman"/>
          <w:b/>
          <w:bCs/>
          <w:spacing w:val="36"/>
          <w:lang w:val="ru-RU"/>
        </w:rPr>
        <w:t xml:space="preserve">               </w:t>
      </w:r>
      <w:proofErr w:type="gramStart"/>
      <w:r>
        <w:rPr>
          <w:rFonts w:ascii="Times New Roman" w:hAnsi="Times New Roman" w:cs="Times New Roman"/>
          <w:b/>
          <w:bCs/>
          <w:spacing w:val="36"/>
          <w:lang w:val="ru-RU"/>
        </w:rPr>
        <w:t>РУССКИЙ  ЯЗЫК</w:t>
      </w:r>
      <w:proofErr w:type="gramEnd"/>
      <w:r>
        <w:rPr>
          <w:rFonts w:ascii="Times New Roman" w:hAnsi="Times New Roman" w:cs="Times New Roman"/>
          <w:b/>
          <w:bCs/>
          <w:spacing w:val="36"/>
          <w:lang w:val="ru-RU"/>
        </w:rPr>
        <w:t xml:space="preserve">                 </w:t>
      </w:r>
      <w:r w:rsidRPr="00580DCF">
        <w:rPr>
          <w:rFonts w:ascii="Times New Roman" w:hAnsi="Times New Roman" w:cs="Times New Roman"/>
          <w:b/>
          <w:bCs/>
          <w:spacing w:val="36"/>
        </w:rPr>
        <w:t xml:space="preserve">Урок </w:t>
      </w:r>
      <w:r w:rsidRPr="00580DCF">
        <w:rPr>
          <w:rFonts w:ascii="Times New Roman" w:hAnsi="Times New Roman" w:cs="Times New Roman"/>
          <w:b/>
          <w:bCs/>
        </w:rPr>
        <w:t>132</w:t>
      </w:r>
      <w:r>
        <w:rPr>
          <w:rFonts w:ascii="Times New Roman" w:hAnsi="Times New Roman" w:cs="Times New Roman"/>
          <w:b/>
          <w:bCs/>
          <w:lang w:val="ru-RU"/>
        </w:rPr>
        <w:t xml:space="preserve">                                01.04.2015</w:t>
      </w:r>
      <w:r w:rsidRPr="00580DCF">
        <w:rPr>
          <w:rFonts w:ascii="Times New Roman" w:hAnsi="Times New Roman" w:cs="Times New Roman"/>
          <w:b/>
          <w:bCs/>
        </w:rPr>
        <w:br/>
      </w:r>
      <w:r w:rsidRPr="00580DCF">
        <w:rPr>
          <w:rFonts w:ascii="Times New Roman" w:hAnsi="Times New Roman" w:cs="Times New Roman"/>
          <w:b/>
          <w:bCs/>
          <w:caps/>
        </w:rPr>
        <w:t>Спряжение глаголов (общее понятие)</w:t>
      </w:r>
    </w:p>
    <w:tbl>
      <w:tblPr>
        <w:tblW w:w="1463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872"/>
        <w:gridCol w:w="12758"/>
      </w:tblGrid>
      <w:tr w:rsidR="00580DCF" w:rsidTr="00580DCF">
        <w:trPr>
          <w:jc w:val="center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нового материала</w:t>
            </w:r>
          </w:p>
        </w:tc>
      </w:tr>
      <w:tr w:rsidR="00580DCF" w:rsidTr="00580DCF">
        <w:trPr>
          <w:jc w:val="center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 понятиями «спряжение глагола», «личное окончание глагола»; совершенствовать умение спрягать глаголы в настоящем и будущем времени; способствовать развитию умений определять лицо глагола в предложении по форме личного местоимения, указывать время и число глаголов, выделять личные окончания глаголов; содействовать воспитанию интереса к русскому языку, культуры учебного труда на уроке</w:t>
            </w:r>
          </w:p>
        </w:tc>
      </w:tr>
      <w:tr w:rsidR="00580DCF" w:rsidTr="00580DCF">
        <w:trPr>
          <w:jc w:val="center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 предметные результаты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понятиями «спряжение глагола», «личное окончание глагола»;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определять лицо глагола </w:t>
            </w:r>
            <w:r>
              <w:rPr>
                <w:rFonts w:ascii="Times New Roman" w:hAnsi="Times New Roman" w:cs="Times New Roman"/>
              </w:rPr>
              <w:br/>
              <w:t xml:space="preserve">в предложении по форме личного местоимения; указывать время и число глаголов; выделять личные окончания глаголов; спрягать глаголы в настоящем и будущем времени; </w:t>
            </w:r>
            <w:proofErr w:type="spellStart"/>
            <w:r>
              <w:rPr>
                <w:rFonts w:ascii="Times New Roman" w:hAnsi="Times New Roman" w:cs="Times New Roman"/>
              </w:rPr>
              <w:t>орфоэпически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правильно произносить слова; соотносить глагол с вопросом, на который он отвечает</w:t>
            </w:r>
          </w:p>
        </w:tc>
      </w:tr>
      <w:tr w:rsidR="00580DCF" w:rsidTr="00580DCF">
        <w:trPr>
          <w:jc w:val="center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 УУД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целенаправленно слушать учителя (одноклассников), решая познавательную задачу; анализировать изучаемые факты языка с выделением их отличительных признаков, осуществлять синтез как составление целого </w:t>
            </w:r>
            <w:r>
              <w:rPr>
                <w:rFonts w:ascii="Times New Roman" w:hAnsi="Times New Roman" w:cs="Times New Roman"/>
              </w:rPr>
              <w:br/>
              <w:t xml:space="preserve">из частей (под руководством учителя);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принимать и сохранять цель и учебную задачу, соответствующую этапу обучения (определенному этапу урока), с помощью учителя; понимать выделенные ориентиры действий </w:t>
            </w:r>
            <w:r>
              <w:rPr>
                <w:rFonts w:ascii="Times New Roman" w:hAnsi="Times New Roman" w:cs="Times New Roman"/>
              </w:rPr>
              <w:br/>
              <w:t xml:space="preserve">(в заданиях учебника, справочном материале учебника – памятках) при работе с учебным материалом;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участвовать в диалоге; слушать и понимать других, высказывать свою точку зрения на события, поступки; выполняя различные роли в группе, сотрудничать в совместном решении проблемы (задачи)</w:t>
            </w:r>
          </w:p>
        </w:tc>
      </w:tr>
      <w:tr w:rsidR="00580DCF" w:rsidTr="00580DCF">
        <w:trPr>
          <w:jc w:val="center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Осмысливать и принимать базовые ценности: «благородство», «дружба», «понимание», «сочувствие», «добро», </w:t>
            </w:r>
            <w:r>
              <w:rPr>
                <w:rFonts w:ascii="Times New Roman" w:hAnsi="Times New Roman" w:cs="Times New Roman"/>
              </w:rPr>
              <w:br/>
              <w:t xml:space="preserve">«терпение», «родина», «природа», «семья», «мир», «настоящий друг», «справедливость», «народ», «национальность», «желание понимать друг друга», «желание понимать позицию другого» и т. д.; пользоваться формами </w:t>
            </w:r>
            <w:proofErr w:type="spellStart"/>
            <w:r>
              <w:rPr>
                <w:rFonts w:ascii="Times New Roman" w:hAnsi="Times New Roman" w:cs="Times New Roman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взаимооценивания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уроке</w:t>
            </w:r>
          </w:p>
        </w:tc>
      </w:tr>
    </w:tbl>
    <w:p w:rsidR="00580DCF" w:rsidRPr="00580DCF" w:rsidRDefault="00580DCF" w:rsidP="00580DC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36"/>
        </w:rPr>
      </w:pPr>
      <w:r w:rsidRPr="00580DCF">
        <w:rPr>
          <w:rFonts w:ascii="Times New Roman" w:hAnsi="Times New Roman" w:cs="Times New Roman"/>
          <w:b/>
          <w:bCs/>
          <w:spacing w:val="36"/>
        </w:rPr>
        <w:t>Организационная структура урока</w:t>
      </w:r>
    </w:p>
    <w:tbl>
      <w:tblPr>
        <w:tblW w:w="15055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388"/>
        <w:gridCol w:w="5603"/>
        <w:gridCol w:w="6095"/>
        <w:gridCol w:w="1969"/>
      </w:tblGrid>
      <w:tr w:rsidR="00580DCF" w:rsidTr="00580DCF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CF" w:rsidRPr="00580DCF" w:rsidRDefault="00580DC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80DCF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CF" w:rsidRPr="00580DCF" w:rsidRDefault="00580DC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80DCF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CF" w:rsidRPr="00580DCF" w:rsidRDefault="00580DC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80DCF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580DCF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CF" w:rsidRPr="00580DCF" w:rsidRDefault="00580DC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80DC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580DCF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580DCF" w:rsidTr="00580DCF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Актуа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лизация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знаний.</w:t>
            </w:r>
          </w:p>
          <w:p w:rsid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</w:t>
            </w:r>
            <w:r>
              <w:rPr>
                <w:rFonts w:ascii="Times New Roman" w:hAnsi="Times New Roman" w:cs="Times New Roman"/>
                <w:lang w:val="ru-RU"/>
              </w:rPr>
              <w:t>ДЗ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РТ</w:t>
            </w:r>
            <w:r>
              <w:rPr>
                <w:rFonts w:ascii="Times New Roman" w:hAnsi="Times New Roman" w:cs="Times New Roman"/>
              </w:rPr>
              <w:t>, задание 99).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стихотворение Е. Лаврентьевой. 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глагол в неопределенной форме.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Укажите время других глаголов.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учителя. Рассказывают о выполнен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ной дома работе. Указывают время глаголов.</w:t>
            </w:r>
          </w:p>
          <w:p w:rsidR="00580DCF" w:rsidRDefault="00580DCF">
            <w:pPr>
              <w:pStyle w:val="ParagraphStyle"/>
              <w:spacing w:before="48"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Филин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стать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решил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прош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певцом:</w:t>
            </w:r>
          </w:p>
          <w:p w:rsidR="00580DCF" w:rsidRDefault="00580DCF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Не ударю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в грязь лицом!</w:t>
            </w:r>
          </w:p>
          <w:p w:rsidR="00580DCF" w:rsidRDefault="00580DCF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 меня отличный слух. –</w:t>
            </w:r>
          </w:p>
          <w:p w:rsidR="00580DCF" w:rsidRDefault="00580DCF">
            <w:pPr>
              <w:pStyle w:val="ParagraphStyle"/>
              <w:spacing w:after="48"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запел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прош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он басом: У-у-ух!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значение выражения.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Не ударю в грязь лицом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не подвести.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P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Выдвигать гипотезу и обосновывать ее. Осуществлять актуализацию личного жизненного опыта. Слушать </w:t>
            </w:r>
            <w:r w:rsidRPr="00580DCF">
              <w:rPr>
                <w:rFonts w:ascii="Times New Roman" w:hAnsi="Times New Roman" w:cs="Times New Roman"/>
                <w:sz w:val="20"/>
                <w:szCs w:val="20"/>
              </w:rPr>
              <w:br/>
              <w:t>в соответствии с целевой установкой</w:t>
            </w:r>
          </w:p>
        </w:tc>
      </w:tr>
      <w:tr w:rsidR="00580DCF" w:rsidTr="00580DCF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Минутка чистописания.</w:t>
            </w:r>
          </w:p>
        </w:tc>
        <w:tc>
          <w:tcPr>
            <w:tcW w:w="5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 и слова.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Образуйте от данных слов и запишите имена прилагательные.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580DCF" w:rsidRDefault="00580DCF">
            <w:pPr>
              <w:pStyle w:val="ParagraphStyle"/>
              <w:spacing w:before="48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3093720" cy="50292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72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Pr="00580DCF" w:rsidRDefault="00580DC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DCF" w:rsidTr="00580DCF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с </w:t>
            </w:r>
            <w:proofErr w:type="spellStart"/>
            <w:r>
              <w:rPr>
                <w:rFonts w:ascii="Times New Roman" w:hAnsi="Times New Roman" w:cs="Times New Roman"/>
              </w:rPr>
              <w:t>непро-веряемым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5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словарики, используя прием ассоциаций.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словарные слова в индивидуальный словарик.</w:t>
            </w:r>
          </w:p>
          <w:p w:rsidR="00580DCF" w:rsidRDefault="00580DC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1135380" cy="843268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710" cy="852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Pr="00580DCF" w:rsidRDefault="00580DC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DCF" w:rsidTr="00580DCF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Сооб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щение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те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мы урока. 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Определе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целей урока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Разгадайте кроссворд, в который надо вписать глаголы, поставив их в неопределенную форму. Ключевое слово подскажет тему урока.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цели урока, используя опорные</w:t>
            </w:r>
            <w:r>
              <w:rPr>
                <w:rFonts w:ascii="Times New Roman" w:hAnsi="Times New Roman" w:cs="Times New Roman"/>
              </w:rPr>
              <w:br/>
              <w:t>слова.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мы узнаем, что такое спряжение, будем учиться спрягать глаголы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Обсуждают тему урока. Отвечают на вопросы, формулируют цель урока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определяют задачи урока.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36"/>
              </w:rPr>
              <w:t>Глаголы</w:t>
            </w:r>
            <w:r>
              <w:rPr>
                <w:rFonts w:ascii="Times New Roman" w:hAnsi="Times New Roman" w:cs="Times New Roman"/>
              </w:rPr>
              <w:t xml:space="preserve"> для кроссворда.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Прошу. 2. Терплю. 3. Соберу. 4. Пойму. 5. Бегу. 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Тру. 7. Подниму. 8. Ловлю. 9. Берегу.</w:t>
            </w:r>
          </w:p>
          <w:p w:rsidR="00580DCF" w:rsidRDefault="00580DCF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Решают кроссворд. Читают ключевое слово </w:t>
            </w:r>
            <w:r>
              <w:rPr>
                <w:rFonts w:ascii="Times New Roman" w:hAnsi="Times New Roman" w:cs="Times New Roman"/>
              </w:rPr>
              <w:br/>
              <w:t>«спряжение».</w:t>
            </w:r>
          </w:p>
          <w:p w:rsidR="00580DCF" w:rsidRDefault="00580DCF">
            <w:pPr>
              <w:pStyle w:val="ParagraphStyle"/>
              <w:spacing w:before="48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1257300" cy="1369385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239" cy="138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P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0DCF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сохр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580DCF">
              <w:rPr>
                <w:rFonts w:ascii="Times New Roman" w:hAnsi="Times New Roman" w:cs="Times New Roman"/>
                <w:sz w:val="20"/>
                <w:szCs w:val="20"/>
              </w:rPr>
              <w:t>нять</w:t>
            </w:r>
            <w:proofErr w:type="spellEnd"/>
            <w:r w:rsidRPr="00580DCF">
              <w:rPr>
                <w:rFonts w:ascii="Times New Roman" w:hAnsi="Times New Roman" w:cs="Times New Roman"/>
                <w:sz w:val="20"/>
                <w:szCs w:val="20"/>
              </w:rPr>
              <w:t xml:space="preserve"> учебную цель </w:t>
            </w:r>
            <w:r w:rsidRPr="00580DC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задачу. Анализировать, </w:t>
            </w:r>
            <w:r w:rsidRPr="00580DCF">
              <w:rPr>
                <w:rFonts w:ascii="Times New Roman" w:hAnsi="Times New Roman" w:cs="Times New Roman"/>
                <w:sz w:val="20"/>
                <w:szCs w:val="20"/>
              </w:rPr>
              <w:br/>
              <w:t>находить общее и различия, делать выводы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80DCF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</w:t>
            </w:r>
            <w:r w:rsidRPr="00580DCF">
              <w:rPr>
                <w:rFonts w:ascii="Times New Roman" w:hAnsi="Times New Roman" w:cs="Times New Roman"/>
                <w:sz w:val="20"/>
                <w:szCs w:val="20"/>
              </w:rPr>
              <w:br/>
              <w:t>и произвольно строить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0DCF">
              <w:rPr>
                <w:rFonts w:ascii="Times New Roman" w:hAnsi="Times New Roman" w:cs="Times New Roman"/>
                <w:sz w:val="20"/>
                <w:szCs w:val="20"/>
              </w:rPr>
              <w:t>речевое вы-</w:t>
            </w:r>
            <w:r w:rsidRPr="00580DC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80DCF">
              <w:rPr>
                <w:rFonts w:ascii="Times New Roman" w:hAnsi="Times New Roman" w:cs="Times New Roman"/>
                <w:sz w:val="20"/>
                <w:szCs w:val="20"/>
              </w:rPr>
              <w:t>сказывание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0DCF">
              <w:rPr>
                <w:rFonts w:ascii="Times New Roman" w:hAnsi="Times New Roman" w:cs="Times New Roman"/>
                <w:sz w:val="20"/>
                <w:szCs w:val="20"/>
              </w:rPr>
              <w:t xml:space="preserve">в устной </w:t>
            </w:r>
            <w:r w:rsidRPr="00580DCF">
              <w:rPr>
                <w:rFonts w:ascii="Times New Roman" w:hAnsi="Times New Roman" w:cs="Times New Roman"/>
                <w:sz w:val="20"/>
                <w:szCs w:val="20"/>
              </w:rPr>
              <w:br/>
              <w:t>форме</w:t>
            </w:r>
          </w:p>
        </w:tc>
      </w:tr>
      <w:tr w:rsidR="00580DCF" w:rsidTr="00580DCF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Объяс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нового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материала. 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Наблюде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над языковым материалом.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по теме урока. Объясняет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новый материал, отвечает на вопросы учеников.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предложения. Местоимения какого лица и числа пропущены?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составленные предложения. Определите лицо каждого местоимения. Можно ли предположить, что глагол тоже имеет форму лица?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Выводят языковые закономерности, лежащие в основе изучаемого понятия или правила. Анализируют формулировку правила (понятия), данную в учебнике. Делают вывод.</w:t>
            </w:r>
          </w:p>
          <w:p w:rsidR="00580DCF" w:rsidRDefault="00580DCF" w:rsidP="00580DCF">
            <w:pPr>
              <w:pStyle w:val="ParagraphStyle"/>
              <w:spacing w:line="252" w:lineRule="auto"/>
              <w:ind w:right="-4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Глаголы настоящего и будущего времени, </w:t>
            </w:r>
            <w:r>
              <w:rPr>
                <w:rFonts w:ascii="Times New Roman" w:hAnsi="Times New Roman" w:cs="Times New Roman"/>
              </w:rPr>
              <w:br/>
              <w:t>как и личные местоимения, имеют форму лица. Глаголы имеют личные окончания. При изменении глагола по лицам изменяется и окончание.</w:t>
            </w:r>
          </w:p>
          <w:p w:rsid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составленные предложения. Определяют </w:t>
            </w:r>
            <w:r>
              <w:rPr>
                <w:rFonts w:ascii="Times New Roman" w:hAnsi="Times New Roman" w:cs="Times New Roman"/>
              </w:rPr>
              <w:lastRenderedPageBreak/>
              <w:t>лицо глаголов.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P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Осуществлять анализ объектов. Согласовывать усилия </w:t>
            </w:r>
            <w:r w:rsidRPr="00580DC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решению учебной </w:t>
            </w:r>
            <w:r w:rsidRPr="00580DCF">
              <w:rPr>
                <w:rFonts w:ascii="Times New Roman" w:hAnsi="Times New Roman" w:cs="Times New Roman"/>
                <w:sz w:val="20"/>
                <w:szCs w:val="20"/>
              </w:rPr>
              <w:br/>
              <w:t>задачи</w:t>
            </w:r>
          </w:p>
        </w:tc>
      </w:tr>
      <w:tr w:rsidR="00580DCF" w:rsidTr="00580DCF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163)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Объясните свой ответ.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лицо глагола в каждом предложении по лицу местоимения.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время и число глаголов. Почему изменились окончания глаголов? Выделите окончания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Я рисую (1-е л.). Ты рисуешь (2-е л.). Он рисует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(3-е л.). Мы рисуем (1-е л.). Вы рисуете (2-е л.). Они рисуют (3-е л.). Я нарисую (1-е л.). Ты нарисуешь (2-е л.). Он нарисует (3-е л.). Мы нарисуем (1-е л.). Вы нарисуете (2-е л.). Они нарисуют (3-е л.).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Pr="00580DCF" w:rsidRDefault="00580DC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DCF" w:rsidTr="00580DCF">
        <w:trPr>
          <w:trHeight w:val="6336"/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</w:p>
          <w:p w:rsid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164).</w:t>
            </w:r>
          </w:p>
          <w:p w:rsid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165).</w:t>
            </w:r>
          </w:p>
          <w:p w:rsid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166)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выполнение заданий.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таблицу «Изменение глаголов </w:t>
            </w:r>
            <w:r>
              <w:rPr>
                <w:rFonts w:ascii="Times New Roman" w:hAnsi="Times New Roman" w:cs="Times New Roman"/>
              </w:rPr>
              <w:br/>
              <w:t>по лицам и числам в форме настоящего и будущего времени».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вопросы, на которые отвечают </w:t>
            </w:r>
            <w:r>
              <w:rPr>
                <w:rFonts w:ascii="Times New Roman" w:hAnsi="Times New Roman" w:cs="Times New Roman"/>
              </w:rPr>
              <w:br/>
              <w:t xml:space="preserve">глаголы в форме настоящего и будущего времени каждого лица и числа. Назовите глаголы в этом </w:t>
            </w:r>
            <w:r>
              <w:rPr>
                <w:rFonts w:ascii="Times New Roman" w:hAnsi="Times New Roman" w:cs="Times New Roman"/>
              </w:rPr>
              <w:br/>
              <w:t>лице и числе, четко проговаривая их личные окончания.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Какая часть слова меняется при изменении </w:t>
            </w:r>
            <w:r>
              <w:rPr>
                <w:rFonts w:ascii="Times New Roman" w:hAnsi="Times New Roman" w:cs="Times New Roman"/>
              </w:rPr>
              <w:br/>
              <w:t>глагола по лицам и числам?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Изменение глаголов по лицам и числам в форме настоящего и будущего времени называется спряжением.</w:t>
            </w:r>
          </w:p>
          <w:p w:rsidR="00580DCF" w:rsidRP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– Обсудите: какой из данных глаголов не изменяется по лицам и числам (не спрягается)? Объясните свой ответ.</w:t>
            </w:r>
          </w:p>
          <w:p w:rsid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личные окончания глаголов каждого лица и числа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дидактические упражнения, отвечают на вопросы, высказывают свое мнение. При-меняют новые знания на новом языковом мате-</w:t>
            </w:r>
            <w:r>
              <w:rPr>
                <w:rFonts w:ascii="Times New Roman" w:hAnsi="Times New Roman" w:cs="Times New Roman"/>
              </w:rPr>
              <w:br/>
              <w:t>риале. Выполняют аналитические упражнения. Участвуют в обсуждении вопросов по теме.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</w:t>
            </w:r>
            <w:r>
              <w:rPr>
                <w:rFonts w:ascii="Times New Roman" w:hAnsi="Times New Roman" w:cs="Times New Roman"/>
                <w:spacing w:val="36"/>
              </w:rPr>
              <w:t xml:space="preserve"> вывод</w:t>
            </w:r>
            <w:r>
              <w:rPr>
                <w:rFonts w:ascii="Times New Roman" w:hAnsi="Times New Roman" w:cs="Times New Roman"/>
              </w:rPr>
              <w:t>: при изменении глаголов по лицам и числам в форме настоящего и будущего времени меняется окончание.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в парах. </w:t>
            </w:r>
          </w:p>
          <w:p w:rsid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</w:t>
            </w:r>
            <w:r>
              <w:rPr>
                <w:rFonts w:ascii="Times New Roman" w:hAnsi="Times New Roman" w:cs="Times New Roman"/>
                <w:spacing w:val="36"/>
              </w:rPr>
              <w:t xml:space="preserve"> вывод</w:t>
            </w:r>
            <w:r>
              <w:rPr>
                <w:rFonts w:ascii="Times New Roman" w:hAnsi="Times New Roman" w:cs="Times New Roman"/>
              </w:rPr>
              <w:t>: глагол «рассказал» не спрягается, так как стоит в форме прошедшего времени.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личные окончания.</w:t>
            </w:r>
          </w:p>
          <w:tbl>
            <w:tblPr>
              <w:tblW w:w="4020" w:type="dxa"/>
              <w:jc w:val="center"/>
              <w:tblLayout w:type="fixed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000" w:firstRow="0" w:lastRow="0" w:firstColumn="0" w:lastColumn="0" w:noHBand="0" w:noVBand="0"/>
            </w:tblPr>
            <w:tblGrid>
              <w:gridCol w:w="983"/>
              <w:gridCol w:w="1410"/>
              <w:gridCol w:w="1627"/>
            </w:tblGrid>
            <w:tr w:rsidR="00580DCF">
              <w:trPr>
                <w:jc w:val="center"/>
              </w:trPr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Единственное число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Множественное число</w:t>
                  </w:r>
                </w:p>
              </w:tc>
            </w:tr>
            <w:tr w:rsidR="00580DCF">
              <w:trPr>
                <w:jc w:val="center"/>
              </w:trPr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1-е лицо</w:t>
                  </w:r>
                </w:p>
              </w:tc>
              <w:tc>
                <w:tcPr>
                  <w:tcW w:w="1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-у, -ю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-ем, -им</w:t>
                  </w:r>
                </w:p>
              </w:tc>
            </w:tr>
            <w:tr w:rsidR="00580DCF">
              <w:trPr>
                <w:jc w:val="center"/>
              </w:trPr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2-е лицо</w:t>
                  </w:r>
                </w:p>
              </w:tc>
              <w:tc>
                <w:tcPr>
                  <w:tcW w:w="1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-ешь, -ишь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ете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, 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ите</w:t>
                  </w:r>
                  <w:proofErr w:type="spellEnd"/>
                </w:p>
              </w:tc>
            </w:tr>
            <w:tr w:rsidR="00580DCF">
              <w:trPr>
                <w:jc w:val="center"/>
              </w:trPr>
              <w:tc>
                <w:tcPr>
                  <w:tcW w:w="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3-е лицо</w:t>
                  </w:r>
                </w:p>
              </w:tc>
              <w:tc>
                <w:tcPr>
                  <w:tcW w:w="1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ет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, 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ит</w:t>
                  </w:r>
                  <w:proofErr w:type="spellEnd"/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ут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, -ют</w:t>
                  </w:r>
                </w:p>
              </w:tc>
            </w:tr>
          </w:tbl>
          <w:p w:rsidR="00580DCF" w:rsidRDefault="00580DCF" w:rsidP="00580DCF">
            <w:pPr>
              <w:pStyle w:val="ParagraphStyle"/>
              <w:spacing w:before="96" w:after="48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0DCF" w:rsidRP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0DCF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 произведения. Осознанно и произвольно строить речевое высказывание в устной форме, обосновывать свое мнение. Согласовывать усилия по решению учебной </w:t>
            </w:r>
            <w:r w:rsidRPr="00580DCF">
              <w:rPr>
                <w:rFonts w:ascii="Times New Roman" w:hAnsi="Times New Roman" w:cs="Times New Roman"/>
                <w:sz w:val="20"/>
                <w:szCs w:val="20"/>
              </w:rPr>
              <w:br/>
              <w:t>задачи</w:t>
            </w:r>
          </w:p>
        </w:tc>
      </w:tr>
      <w:tr w:rsidR="00580DCF" w:rsidTr="00580DCF">
        <w:trPr>
          <w:jc w:val="center"/>
        </w:trPr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Даль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нейшая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работа по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закрепле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нию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обобщению приобретенных знаний и умений.</w:t>
            </w:r>
          </w:p>
          <w:p w:rsid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r>
              <w:rPr>
                <w:rFonts w:ascii="Times New Roman" w:hAnsi="Times New Roman" w:cs="Times New Roman"/>
                <w:lang w:val="ru-RU"/>
              </w:rPr>
              <w:t>РТ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З.</w:t>
            </w:r>
            <w:r>
              <w:rPr>
                <w:rFonts w:ascii="Times New Roman" w:hAnsi="Times New Roman" w:cs="Times New Roman"/>
              </w:rPr>
              <w:t xml:space="preserve"> 100).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Организует дискуссию, выслушивает мнения, подводит итог.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 Выполняют аналитико-синтетические упражнения, работу со словарями.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P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0DCF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</w:t>
            </w:r>
            <w:r w:rsidRPr="00580DC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слух ответы одноклассников. Строить понятные для собеседника высказывания. </w:t>
            </w:r>
            <w:r w:rsidRPr="0058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Осуществлять анализ </w:t>
            </w:r>
            <w:r w:rsidRPr="00580DCF">
              <w:rPr>
                <w:rFonts w:ascii="Times New Roman" w:hAnsi="Times New Roman" w:cs="Times New Roman"/>
                <w:sz w:val="20"/>
                <w:szCs w:val="20"/>
              </w:rPr>
              <w:br/>
              <w:t>с целью нахождения соответствия заданному эталону. Адекватно</w:t>
            </w:r>
          </w:p>
        </w:tc>
      </w:tr>
      <w:tr w:rsidR="00580DCF" w:rsidTr="00580DCF">
        <w:trPr>
          <w:jc w:val="center"/>
        </w:trPr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Прочитайте. Соедините линиями части предложения.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Выполняют задание в рабочей тетради. Восстанавливают </w:t>
            </w:r>
            <w:r>
              <w:rPr>
                <w:rFonts w:ascii="Times New Roman" w:hAnsi="Times New Roman" w:cs="Times New Roman"/>
              </w:rPr>
              <w:lastRenderedPageBreak/>
              <w:t>предложения.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Глаголы настоящего и будущего времени изменяются по лицам и числам.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Глаголы прошедшего времени изменяются </w:t>
            </w:r>
            <w:r>
              <w:rPr>
                <w:rFonts w:ascii="Times New Roman" w:hAnsi="Times New Roman" w:cs="Times New Roman"/>
              </w:rPr>
              <w:br/>
              <w:t>по числам, в единственном числе – по родам.</w:t>
            </w: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Pr="00580DCF" w:rsidRDefault="00580DCF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580DCF" w:rsidTr="00580DCF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 w:rsidP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Работа в тетради (</w:t>
            </w:r>
            <w:r>
              <w:rPr>
                <w:rFonts w:ascii="Times New Roman" w:hAnsi="Times New Roman" w:cs="Times New Roman"/>
                <w:lang w:val="ru-RU"/>
              </w:rPr>
              <w:t xml:space="preserve">З. </w:t>
            </w:r>
            <w:r>
              <w:rPr>
                <w:rFonts w:ascii="Times New Roman" w:hAnsi="Times New Roman" w:cs="Times New Roman"/>
              </w:rPr>
              <w:t>102)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Проспрягайте данные глаголы.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Укажите время над глаголами 1-го лица единственного числа.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Выделите личные окончания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Спрягают глаголы. Выделяют личные окончания.</w:t>
            </w:r>
          </w:p>
          <w:tbl>
            <w:tblPr>
              <w:tblW w:w="4020" w:type="dxa"/>
              <w:jc w:val="center"/>
              <w:tblLayout w:type="fixed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000" w:firstRow="0" w:lastRow="0" w:firstColumn="0" w:lastColumn="0" w:noHBand="0" w:noVBand="0"/>
            </w:tblPr>
            <w:tblGrid>
              <w:gridCol w:w="862"/>
              <w:gridCol w:w="3158"/>
            </w:tblGrid>
            <w:tr w:rsidR="00580DCF">
              <w:trPr>
                <w:jc w:val="center"/>
              </w:trPr>
              <w:tc>
                <w:tcPr>
                  <w:tcW w:w="400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Единственное число</w:t>
                  </w:r>
                </w:p>
              </w:tc>
            </w:tr>
            <w:tr w:rsidR="00580DCF">
              <w:trPr>
                <w:jc w:val="center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1-е лицо</w:t>
                  </w:r>
                </w:p>
              </w:tc>
              <w:tc>
                <w:tcPr>
                  <w:tcW w:w="3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Вста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 wp14:anchorId="497BFC63" wp14:editId="348E3D9A">
                        <wp:extent cx="182880" cy="228600"/>
                        <wp:effectExtent l="0" t="0" r="0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(наст.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вр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.),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спо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182880" cy="228600"/>
                        <wp:effectExtent l="0" t="0" r="0" b="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(буд.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вр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.), </w:t>
                  </w:r>
                </w:p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леж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144780" cy="22860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(наст.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вр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.),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закрич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144780" cy="228600"/>
                        <wp:effectExtent l="0" t="0" r="0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(буд.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вр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.)</w:t>
                  </w:r>
                </w:p>
              </w:tc>
            </w:tr>
            <w:tr w:rsidR="00580DCF">
              <w:trPr>
                <w:jc w:val="center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2-е лицо</w:t>
                  </w:r>
                </w:p>
              </w:tc>
              <w:tc>
                <w:tcPr>
                  <w:tcW w:w="3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Вста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327660" cy="228600"/>
                        <wp:effectExtent l="0" t="0" r="0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66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спо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327660" cy="228600"/>
                        <wp:effectExtent l="0" t="0" r="0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66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леж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365760" cy="228600"/>
                        <wp:effectExtent l="0" t="0" r="0" b="0"/>
                        <wp:docPr id="18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закрич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335280" cy="228600"/>
                        <wp:effectExtent l="0" t="0" r="0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2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80DCF">
              <w:trPr>
                <w:jc w:val="center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3-е лицо</w:t>
                  </w:r>
                </w:p>
              </w:tc>
              <w:tc>
                <w:tcPr>
                  <w:tcW w:w="3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Вста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спо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леж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36220" cy="228600"/>
                        <wp:effectExtent l="0" t="0" r="0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2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закрич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13360" cy="2286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36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4020" w:type="dxa"/>
              <w:jc w:val="center"/>
              <w:tblLayout w:type="fixed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3170"/>
            </w:tblGrid>
            <w:tr w:rsidR="00580DCF">
              <w:trPr>
                <w:jc w:val="center"/>
              </w:trPr>
              <w:tc>
                <w:tcPr>
                  <w:tcW w:w="400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80DCF" w:rsidRDefault="00580DC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Множественное число</w:t>
                  </w:r>
                </w:p>
              </w:tc>
            </w:tr>
            <w:tr w:rsidR="00580DCF">
              <w:trPr>
                <w:jc w:val="center"/>
              </w:trPr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1-е лицо</w:t>
                  </w:r>
                </w:p>
              </w:tc>
              <w:tc>
                <w:tcPr>
                  <w:tcW w:w="31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Вста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51460" cy="228600"/>
                        <wp:effectExtent l="0" t="0" r="0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46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спо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51460" cy="228600"/>
                        <wp:effectExtent l="0" t="0" r="0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46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леж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74320" cy="228600"/>
                        <wp:effectExtent l="0" t="0" r="0" b="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3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закрич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36220" cy="228600"/>
                        <wp:effectExtent l="0" t="0" r="0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2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80DCF">
              <w:trPr>
                <w:jc w:val="center"/>
              </w:trPr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2-е лицо</w:t>
                  </w:r>
                </w:p>
              </w:tc>
              <w:tc>
                <w:tcPr>
                  <w:tcW w:w="31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Вста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97180" cy="228600"/>
                        <wp:effectExtent l="0" t="0" r="0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1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спо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97180" cy="228600"/>
                        <wp:effectExtent l="0" t="0" r="0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1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леж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312420" cy="228600"/>
                        <wp:effectExtent l="0" t="0" r="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закрич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74320" cy="228600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3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80DCF">
              <w:trPr>
                <w:jc w:val="center"/>
              </w:trPr>
              <w:tc>
                <w:tcPr>
                  <w:tcW w:w="8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3-е лицо</w:t>
                  </w:r>
                </w:p>
              </w:tc>
              <w:tc>
                <w:tcPr>
                  <w:tcW w:w="31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80DCF" w:rsidRDefault="00580DCF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Вста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66700" cy="22860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спо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66700" cy="22860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леж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20980" cy="22860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9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закрич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198120" cy="2286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80DCF" w:rsidRDefault="00580DCF">
            <w:pPr>
              <w:pStyle w:val="ParagraphStyle"/>
              <w:spacing w:after="48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P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0DCF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речевые средства для решения различных коммуникативных задач. Делать </w:t>
            </w:r>
            <w:r w:rsidRPr="00580DCF">
              <w:rPr>
                <w:rFonts w:ascii="Times New Roman" w:hAnsi="Times New Roman" w:cs="Times New Roman"/>
                <w:sz w:val="20"/>
                <w:szCs w:val="20"/>
              </w:rPr>
              <w:br/>
              <w:t>выводы, извлекать информацию из раз-личных источников</w:t>
            </w:r>
          </w:p>
        </w:tc>
      </w:tr>
      <w:tr w:rsidR="00580DCF" w:rsidTr="00580DCF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</w:t>
            </w:r>
            <w:r w:rsidR="00470351">
              <w:rPr>
                <w:rFonts w:ascii="Times New Roman" w:hAnsi="Times New Roman" w:cs="Times New Roman"/>
                <w:i/>
                <w:iCs/>
              </w:rPr>
              <w:t xml:space="preserve"> оценку результатов выполнения </w:t>
            </w:r>
            <w:r>
              <w:rPr>
                <w:rFonts w:ascii="Times New Roman" w:hAnsi="Times New Roman" w:cs="Times New Roman"/>
                <w:i/>
                <w:iCs/>
              </w:rPr>
              <w:t>зада</w:t>
            </w:r>
            <w:r w:rsidR="00470351"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на урок</w:t>
            </w:r>
            <w:r w:rsidR="00470351">
              <w:rPr>
                <w:rFonts w:ascii="Times New Roman" w:hAnsi="Times New Roman" w:cs="Times New Roman"/>
                <w:i/>
                <w:iCs/>
              </w:rPr>
              <w:t>е, подведение итогов урока уча</w:t>
            </w:r>
            <w:r>
              <w:rPr>
                <w:rFonts w:ascii="Times New Roman" w:hAnsi="Times New Roman" w:cs="Times New Roman"/>
                <w:i/>
                <w:iCs/>
              </w:rPr>
              <w:t>щимися.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особенно заинтересовало вас во время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урока?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Оформляют знания, полученные на уроке, в виде устных ответов. Повторяют алгоритм действия по распознаванию понятия, по применению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правил. Отвечают на вопросы. Определяют свое эмоциональное состояние на уроке. Проводят самооценку, рефлексию.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4.)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P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самоконтроль учебной деятельности</w:t>
            </w:r>
          </w:p>
        </w:tc>
      </w:tr>
      <w:tr w:rsidR="00580DCF" w:rsidTr="00580DCF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 w:rsidP="00580D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называют спряжением глагола?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P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DCF" w:rsidTr="00580DCF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задание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Проговаривает и объясняет домашнее задание. Формулирует задачи выполнения упражнения,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дает сопутствующие комментарии.</w:t>
            </w:r>
          </w:p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101 в рабочей тетради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Внимательно слушают, задают уточняющие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F" w:rsidRPr="00580DCF" w:rsidRDefault="00580D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0DCF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p w:rsidR="00470351" w:rsidRPr="00470351" w:rsidRDefault="00470351" w:rsidP="00470351">
      <w:pPr>
        <w:pStyle w:val="ParagraphStyle"/>
        <w:spacing w:line="252" w:lineRule="auto"/>
        <w:ind w:firstLine="288"/>
        <w:rPr>
          <w:rFonts w:ascii="Times New Roman" w:hAnsi="Times New Roman" w:cs="Times New Roman"/>
          <w:i/>
          <w:iCs/>
        </w:rPr>
      </w:pPr>
      <w:r w:rsidRPr="00470351">
        <w:rPr>
          <w:rFonts w:ascii="Times New Roman" w:hAnsi="Times New Roman" w:cs="Times New Roman"/>
          <w:i/>
          <w:iCs/>
        </w:rPr>
        <w:t>Приложение 1</w:t>
      </w:r>
      <w:r w:rsidRPr="00470351">
        <w:rPr>
          <w:rFonts w:ascii="Times New Roman" w:hAnsi="Times New Roman" w:cs="Times New Roman"/>
          <w:i/>
          <w:iCs/>
          <w:lang w:val="ru-RU"/>
        </w:rPr>
        <w:t xml:space="preserve">                                   </w:t>
      </w:r>
      <w:r w:rsidRPr="00470351">
        <w:rPr>
          <w:rFonts w:ascii="Times New Roman" w:hAnsi="Times New Roman" w:cs="Times New Roman"/>
          <w:b/>
          <w:bCs/>
          <w:shd w:val="clear" w:color="auto" w:fill="FFFFFF"/>
        </w:rPr>
        <w:t>Организация начала урока</w:t>
      </w:r>
    </w:p>
    <w:p w:rsidR="00470351" w:rsidRPr="00470351" w:rsidRDefault="00470351" w:rsidP="00470351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i/>
          <w:iCs/>
        </w:rPr>
      </w:pPr>
      <w:r w:rsidRPr="00470351">
        <w:rPr>
          <w:rFonts w:ascii="Times New Roman" w:hAnsi="Times New Roman" w:cs="Times New Roman"/>
          <w:i/>
          <w:iCs/>
        </w:rPr>
        <w:t>Педагог проверяет собранность к уроку, наличие общей установки на урок. Приветствует обучающихся.</w:t>
      </w:r>
    </w:p>
    <w:p w:rsidR="00470351" w:rsidRPr="00470351" w:rsidRDefault="00470351" w:rsidP="00470351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</w:rPr>
      </w:pPr>
      <w:r w:rsidRPr="00470351">
        <w:rPr>
          <w:rFonts w:ascii="Times New Roman" w:hAnsi="Times New Roman" w:cs="Times New Roman"/>
        </w:rPr>
        <w:t>– Проверим готовность к уроку.</w:t>
      </w:r>
    </w:p>
    <w:p w:rsidR="00470351" w:rsidRPr="00470351" w:rsidRDefault="00470351" w:rsidP="00470351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470351">
        <w:rPr>
          <w:rFonts w:ascii="Times New Roman" w:hAnsi="Times New Roman" w:cs="Times New Roman"/>
        </w:rPr>
        <w:t>– Давайте улыбнемся друг другу, пусть улыбки и хорошее настроение будут верными спутниками на сегодняшнем уроке. А наша общая дружная  работа  поможет  разобраться  во  всем  и  справиться  с  любой задачей.</w:t>
      </w:r>
    </w:p>
    <w:p w:rsidR="00470351" w:rsidRPr="00470351" w:rsidRDefault="00470351" w:rsidP="00470351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i/>
          <w:iCs/>
        </w:rPr>
      </w:pPr>
      <w:r w:rsidRPr="00470351">
        <w:rPr>
          <w:rFonts w:ascii="Times New Roman" w:hAnsi="Times New Roman" w:cs="Times New Roman"/>
          <w:i/>
          <w:iCs/>
        </w:rPr>
        <w:t>Обучающиеся сообщают о готовности к уроку. Определение</w:t>
      </w:r>
      <w:r w:rsidRPr="00470351">
        <w:rPr>
          <w:rFonts w:ascii="Times New Roman" w:hAnsi="Times New Roman" w:cs="Times New Roman"/>
          <w:i/>
          <w:iCs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470351">
        <w:rPr>
          <w:rFonts w:ascii="Times New Roman" w:hAnsi="Times New Roman" w:cs="Times New Roman"/>
          <w:i/>
          <w:iCs/>
        </w:rPr>
        <w:t xml:space="preserve"> урока»).</w:t>
      </w:r>
    </w:p>
    <w:p w:rsidR="00470351" w:rsidRPr="00470351" w:rsidRDefault="00470351" w:rsidP="00470351">
      <w:pPr>
        <w:pStyle w:val="ParagraphStyle"/>
        <w:spacing w:line="252" w:lineRule="auto"/>
        <w:ind w:firstLine="288"/>
        <w:jc w:val="center"/>
        <w:rPr>
          <w:rFonts w:ascii="Times New Roman" w:hAnsi="Times New Roman" w:cs="Times New Roman"/>
        </w:rPr>
      </w:pPr>
    </w:p>
    <w:p w:rsidR="00470351" w:rsidRPr="00470351" w:rsidRDefault="00470351" w:rsidP="00470351">
      <w:pPr>
        <w:pStyle w:val="ParagraphStyle"/>
        <w:spacing w:line="252" w:lineRule="auto"/>
        <w:ind w:firstLine="288"/>
        <w:rPr>
          <w:rFonts w:ascii="Times New Roman" w:hAnsi="Times New Roman" w:cs="Times New Roman"/>
          <w:i/>
          <w:iCs/>
        </w:rPr>
      </w:pPr>
      <w:r w:rsidRPr="00470351">
        <w:rPr>
          <w:rFonts w:ascii="Times New Roman" w:hAnsi="Times New Roman" w:cs="Times New Roman"/>
          <w:i/>
          <w:iCs/>
        </w:rPr>
        <w:t>Приложение 2</w:t>
      </w:r>
      <w:r w:rsidRPr="00470351">
        <w:rPr>
          <w:rFonts w:ascii="Times New Roman" w:hAnsi="Times New Roman" w:cs="Times New Roman"/>
          <w:i/>
          <w:iCs/>
          <w:lang w:val="ru-RU"/>
        </w:rPr>
        <w:t xml:space="preserve">                         </w:t>
      </w:r>
      <w:r w:rsidRPr="00470351">
        <w:rPr>
          <w:rFonts w:ascii="Times New Roman" w:hAnsi="Times New Roman" w:cs="Times New Roman"/>
          <w:b/>
          <w:bCs/>
        </w:rPr>
        <w:t>Работа над словами с непроверяемым написанием</w:t>
      </w:r>
    </w:p>
    <w:p w:rsidR="00470351" w:rsidRPr="00470351" w:rsidRDefault="00470351" w:rsidP="00470351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470351">
        <w:rPr>
          <w:rFonts w:ascii="Times New Roman" w:hAnsi="Times New Roman" w:cs="Times New Roman"/>
        </w:rPr>
        <w:t>– Подберите однокоренные слова, антонимы к слову «сверху».</w:t>
      </w:r>
    </w:p>
    <w:p w:rsidR="00470351" w:rsidRPr="00470351" w:rsidRDefault="00470351" w:rsidP="00470351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470351">
        <w:rPr>
          <w:rFonts w:ascii="Times New Roman" w:hAnsi="Times New Roman" w:cs="Times New Roman"/>
        </w:rPr>
        <w:t>– Подберите однокоренные слова, антонимы к слову «снизу».</w:t>
      </w:r>
    </w:p>
    <w:p w:rsidR="00470351" w:rsidRPr="00470351" w:rsidRDefault="00470351" w:rsidP="00470351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i/>
          <w:iCs/>
        </w:rPr>
      </w:pPr>
      <w:r w:rsidRPr="00470351">
        <w:rPr>
          <w:rFonts w:ascii="Times New Roman" w:hAnsi="Times New Roman" w:cs="Times New Roman"/>
          <w:i/>
          <w:iCs/>
        </w:rPr>
        <w:t>Учащиеся подбирают однокоренные слова, синонимы к словарному слову. Составляют предложения.</w:t>
      </w:r>
    </w:p>
    <w:p w:rsidR="00470351" w:rsidRPr="00470351" w:rsidRDefault="00470351" w:rsidP="00470351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</w:rPr>
      </w:pPr>
      <w:r w:rsidRPr="00470351">
        <w:rPr>
          <w:rFonts w:ascii="Times New Roman" w:hAnsi="Times New Roman" w:cs="Times New Roman"/>
          <w:spacing w:val="36"/>
        </w:rPr>
        <w:t>Однокоренные слова</w:t>
      </w:r>
      <w:r w:rsidRPr="00470351">
        <w:rPr>
          <w:rFonts w:ascii="Times New Roman" w:hAnsi="Times New Roman" w:cs="Times New Roman"/>
        </w:rPr>
        <w:t>: сверху, верхний, вверху; снизу, нижний, низко.</w:t>
      </w:r>
    </w:p>
    <w:p w:rsidR="00470351" w:rsidRPr="00470351" w:rsidRDefault="00470351" w:rsidP="00470351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</w:rPr>
      </w:pPr>
      <w:r w:rsidRPr="00470351">
        <w:rPr>
          <w:rFonts w:ascii="Times New Roman" w:hAnsi="Times New Roman" w:cs="Times New Roman"/>
          <w:spacing w:val="36"/>
        </w:rPr>
        <w:t>Антонимы</w:t>
      </w:r>
      <w:r w:rsidRPr="00470351">
        <w:rPr>
          <w:rFonts w:ascii="Times New Roman" w:hAnsi="Times New Roman" w:cs="Times New Roman"/>
        </w:rPr>
        <w:t>: снизу, сверху.</w:t>
      </w:r>
    </w:p>
    <w:p w:rsidR="00470351" w:rsidRPr="00470351" w:rsidRDefault="00470351" w:rsidP="00470351">
      <w:pPr>
        <w:pStyle w:val="ParagraphStyle"/>
        <w:keepNext/>
        <w:spacing w:before="48" w:line="252" w:lineRule="auto"/>
        <w:ind w:firstLine="288"/>
        <w:jc w:val="both"/>
        <w:rPr>
          <w:rFonts w:ascii="Times New Roman" w:hAnsi="Times New Roman" w:cs="Times New Roman"/>
        </w:rPr>
      </w:pPr>
      <w:r w:rsidRPr="00470351">
        <w:rPr>
          <w:rFonts w:ascii="Times New Roman" w:hAnsi="Times New Roman" w:cs="Times New Roman"/>
          <w:spacing w:val="36"/>
        </w:rPr>
        <w:t>Предложения</w:t>
      </w:r>
      <w:r w:rsidRPr="00470351">
        <w:rPr>
          <w:rFonts w:ascii="Times New Roman" w:hAnsi="Times New Roman" w:cs="Times New Roman"/>
        </w:rPr>
        <w:t>:</w:t>
      </w:r>
    </w:p>
    <w:p w:rsidR="00470351" w:rsidRPr="00470351" w:rsidRDefault="00470351" w:rsidP="00470351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470351">
        <w:rPr>
          <w:rFonts w:ascii="Times New Roman" w:hAnsi="Times New Roman" w:cs="Times New Roman"/>
        </w:rPr>
        <w:t>Над каждым словом сверху укажите часть речи.</w:t>
      </w:r>
    </w:p>
    <w:p w:rsidR="00470351" w:rsidRPr="00470351" w:rsidRDefault="00470351" w:rsidP="00470351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470351">
        <w:rPr>
          <w:rFonts w:ascii="Times New Roman" w:hAnsi="Times New Roman" w:cs="Times New Roman"/>
        </w:rPr>
        <w:t>Мой друг залез на дерево, а я снизу на него смотрел.</w:t>
      </w:r>
    </w:p>
    <w:p w:rsidR="00470351" w:rsidRPr="00470351" w:rsidRDefault="00470351" w:rsidP="00470351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</w:p>
    <w:p w:rsidR="00470351" w:rsidRPr="00470351" w:rsidRDefault="00470351" w:rsidP="00470351">
      <w:pPr>
        <w:pStyle w:val="ParagraphStyle"/>
        <w:spacing w:line="252" w:lineRule="auto"/>
        <w:ind w:firstLine="288"/>
        <w:rPr>
          <w:rFonts w:ascii="Times New Roman" w:hAnsi="Times New Roman" w:cs="Times New Roman"/>
          <w:i/>
          <w:iCs/>
        </w:rPr>
      </w:pPr>
      <w:r w:rsidRPr="00470351">
        <w:rPr>
          <w:rFonts w:ascii="Times New Roman" w:hAnsi="Times New Roman" w:cs="Times New Roman"/>
          <w:i/>
          <w:iCs/>
        </w:rPr>
        <w:t>Приложение 3</w:t>
      </w:r>
      <w:r w:rsidRPr="00470351">
        <w:rPr>
          <w:rFonts w:ascii="Times New Roman" w:hAnsi="Times New Roman" w:cs="Times New Roman"/>
          <w:i/>
          <w:iCs/>
          <w:lang w:val="ru-RU"/>
        </w:rPr>
        <w:t xml:space="preserve">                                 </w:t>
      </w:r>
      <w:r w:rsidRPr="00470351">
        <w:rPr>
          <w:rFonts w:ascii="Times New Roman" w:hAnsi="Times New Roman" w:cs="Times New Roman"/>
          <w:b/>
          <w:bCs/>
        </w:rPr>
        <w:t>Определение времени глаголов</w:t>
      </w:r>
    </w:p>
    <w:p w:rsidR="00470351" w:rsidRPr="00470351" w:rsidRDefault="00470351" w:rsidP="00470351">
      <w:pPr>
        <w:pStyle w:val="ParagraphStyle"/>
        <w:spacing w:after="96" w:line="252" w:lineRule="auto"/>
        <w:ind w:firstLine="288"/>
        <w:jc w:val="both"/>
        <w:rPr>
          <w:rFonts w:ascii="Times New Roman" w:hAnsi="Times New Roman" w:cs="Times New Roman"/>
        </w:rPr>
      </w:pPr>
      <w:r w:rsidRPr="00470351">
        <w:rPr>
          <w:rFonts w:ascii="Times New Roman" w:hAnsi="Times New Roman" w:cs="Times New Roman"/>
        </w:rPr>
        <w:t>– Прочитайте стихотворение В. Воскобойникова «Я учу глаголы». Выпишите глаголы, укажите время.</w:t>
      </w:r>
    </w:p>
    <w:p w:rsidR="00470351" w:rsidRPr="00470351" w:rsidRDefault="00470351" w:rsidP="00470351">
      <w:pPr>
        <w:pStyle w:val="ParagraphStyle"/>
        <w:spacing w:line="252" w:lineRule="auto"/>
        <w:ind w:left="2400"/>
        <w:jc w:val="both"/>
        <w:rPr>
          <w:rFonts w:ascii="Times New Roman" w:hAnsi="Times New Roman" w:cs="Times New Roman"/>
        </w:rPr>
      </w:pPr>
      <w:r w:rsidRPr="00470351">
        <w:rPr>
          <w:rFonts w:ascii="Times New Roman" w:hAnsi="Times New Roman" w:cs="Times New Roman"/>
        </w:rPr>
        <w:t>Я пришел из школы,</w:t>
      </w:r>
    </w:p>
    <w:p w:rsidR="00470351" w:rsidRPr="00470351" w:rsidRDefault="00470351" w:rsidP="00470351">
      <w:pPr>
        <w:pStyle w:val="ParagraphStyle"/>
        <w:spacing w:after="96" w:line="252" w:lineRule="auto"/>
        <w:ind w:left="2400"/>
        <w:jc w:val="both"/>
        <w:rPr>
          <w:rFonts w:ascii="Times New Roman" w:hAnsi="Times New Roman" w:cs="Times New Roman"/>
        </w:rPr>
      </w:pPr>
      <w:r w:rsidRPr="00470351">
        <w:rPr>
          <w:rFonts w:ascii="Times New Roman" w:hAnsi="Times New Roman" w:cs="Times New Roman"/>
        </w:rPr>
        <w:t>Я учу глаголы…</w:t>
      </w:r>
    </w:p>
    <w:p w:rsidR="00470351" w:rsidRPr="00470351" w:rsidRDefault="00470351" w:rsidP="00470351">
      <w:pPr>
        <w:pStyle w:val="ParagraphStyle"/>
        <w:spacing w:line="252" w:lineRule="auto"/>
        <w:ind w:left="2400"/>
        <w:jc w:val="both"/>
        <w:rPr>
          <w:rFonts w:ascii="Times New Roman" w:hAnsi="Times New Roman" w:cs="Times New Roman"/>
        </w:rPr>
      </w:pPr>
      <w:r w:rsidRPr="00470351">
        <w:rPr>
          <w:rFonts w:ascii="Times New Roman" w:hAnsi="Times New Roman" w:cs="Times New Roman"/>
        </w:rPr>
        <w:t>Мне их выучить – пустяк!</w:t>
      </w:r>
    </w:p>
    <w:p w:rsidR="00470351" w:rsidRDefault="00470351" w:rsidP="00470351">
      <w:pPr>
        <w:pStyle w:val="ParagraphStyle"/>
        <w:spacing w:line="252" w:lineRule="auto"/>
        <w:ind w:left="24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меня свой метод!</w:t>
      </w:r>
    </w:p>
    <w:p w:rsidR="00470351" w:rsidRDefault="00470351" w:rsidP="00470351">
      <w:pPr>
        <w:pStyle w:val="ParagraphStyle"/>
        <w:spacing w:line="252" w:lineRule="auto"/>
        <w:ind w:left="24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Применяется он так,</w:t>
      </w:r>
    </w:p>
    <w:p w:rsidR="00470351" w:rsidRDefault="00470351" w:rsidP="00470351">
      <w:pPr>
        <w:pStyle w:val="ParagraphStyle"/>
        <w:spacing w:after="96" w:line="252" w:lineRule="auto"/>
        <w:ind w:left="24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Новый метод этот:</w:t>
      </w:r>
    </w:p>
    <w:tbl>
      <w:tblPr>
        <w:tblW w:w="10706" w:type="dxa"/>
        <w:jc w:val="center"/>
        <w:tblCellSpacing w:w="0" w:type="dxa"/>
        <w:tblLayout w:type="fixed"/>
        <w:tblCellMar>
          <w:top w:w="24" w:type="dxa"/>
          <w:left w:w="24" w:type="dxa"/>
          <w:bottom w:w="24" w:type="dxa"/>
          <w:right w:w="24" w:type="dxa"/>
        </w:tblCellMar>
        <w:tblLook w:val="0000" w:firstRow="0" w:lastRow="0" w:firstColumn="0" w:lastColumn="0" w:noHBand="0" w:noVBand="0"/>
      </w:tblPr>
      <w:tblGrid>
        <w:gridCol w:w="5962"/>
        <w:gridCol w:w="4744"/>
      </w:tblGrid>
      <w:tr w:rsidR="00470351" w:rsidTr="00470351">
        <w:trPr>
          <w:tblCellSpacing w:w="0" w:type="dxa"/>
          <w:jc w:val="center"/>
        </w:trPr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:rsidR="00470351" w:rsidRDefault="00470351">
            <w:pPr>
              <w:pStyle w:val="ParagraphStyle"/>
              <w:keepNext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Кричать – кричу,</w:t>
            </w:r>
          </w:p>
          <w:p w:rsidR="00470351" w:rsidRDefault="00470351">
            <w:pPr>
              <w:pStyle w:val="ParagraphStyle"/>
              <w:keepNext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Вертеть – верчу,</w:t>
            </w:r>
          </w:p>
          <w:p w:rsidR="00470351" w:rsidRDefault="00470351">
            <w:pPr>
              <w:pStyle w:val="ParagraphStyle"/>
              <w:keepNext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Двигать – двигаю,</w:t>
            </w:r>
          </w:p>
          <w:p w:rsidR="00470351" w:rsidRDefault="00470351">
            <w:pPr>
              <w:pStyle w:val="ParagraphStyle"/>
              <w:spacing w:after="96"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Прыгать – прыгаю.</w:t>
            </w:r>
          </w:p>
          <w:p w:rsidR="00470351" w:rsidRDefault="0047035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и прыгал! Я и двигал!</w:t>
            </w:r>
          </w:p>
          <w:p w:rsidR="00470351" w:rsidRDefault="0047035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и топал! Я и пел!</w:t>
            </w:r>
          </w:p>
          <w:p w:rsidR="00470351" w:rsidRDefault="0047035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Пел, пока у нас в прихожей</w:t>
            </w:r>
          </w:p>
          <w:p w:rsidR="00470351" w:rsidRDefault="00470351">
            <w:pPr>
              <w:pStyle w:val="ParagraphStyle"/>
              <w:spacing w:after="96"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Вдруг звонок не зазвенел!</w:t>
            </w:r>
          </w:p>
          <w:p w:rsidR="00470351" w:rsidRDefault="0047035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Открываю – наш сосед…</w:t>
            </w:r>
          </w:p>
          <w:p w:rsidR="00470351" w:rsidRDefault="0047035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живет под нами.</w:t>
            </w:r>
          </w:p>
          <w:p w:rsidR="00470351" w:rsidRDefault="0047035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причесан, не одет –</w:t>
            </w:r>
          </w:p>
          <w:p w:rsidR="00470351" w:rsidRDefault="0047035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тапках и пижаме.</w:t>
            </w:r>
          </w:p>
        </w:tc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</w:tcPr>
          <w:p w:rsidR="00470351" w:rsidRDefault="00470351">
            <w:pPr>
              <w:pStyle w:val="ParagraphStyle"/>
              <w:keepNext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кричит:</w:t>
            </w:r>
          </w:p>
          <w:p w:rsidR="00470351" w:rsidRDefault="00470351">
            <w:pPr>
              <w:pStyle w:val="ParagraphStyle"/>
              <w:keepNext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Прошу прощенья!</w:t>
            </w:r>
          </w:p>
          <w:p w:rsidR="00470351" w:rsidRDefault="00470351">
            <w:pPr>
              <w:pStyle w:val="ParagraphStyle"/>
              <w:keepNext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 что – землетрясенье?</w:t>
            </w:r>
          </w:p>
          <w:p w:rsidR="00470351" w:rsidRDefault="00470351">
            <w:pPr>
              <w:pStyle w:val="ParagraphStyle"/>
              <w:keepNext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Или, может быть, слоны</w:t>
            </w:r>
          </w:p>
          <w:p w:rsidR="00470351" w:rsidRDefault="0047035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Надо мной поселены?!</w:t>
            </w:r>
          </w:p>
          <w:p w:rsidR="00470351" w:rsidRDefault="0047035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Или, может быть, у вас</w:t>
            </w:r>
          </w:p>
          <w:p w:rsidR="00470351" w:rsidRDefault="00470351">
            <w:pPr>
              <w:pStyle w:val="ParagraphStyle"/>
              <w:spacing w:after="96"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вся гостит сейчас?!</w:t>
            </w:r>
          </w:p>
          <w:p w:rsidR="00470351" w:rsidRDefault="0047035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Уважаемый сосед,</w:t>
            </w:r>
          </w:p>
          <w:p w:rsidR="00470351" w:rsidRDefault="0047035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Никого в квартире нет.</w:t>
            </w:r>
          </w:p>
          <w:p w:rsidR="00470351" w:rsidRDefault="0047035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пришёл из школы,</w:t>
            </w:r>
          </w:p>
          <w:p w:rsidR="00470351" w:rsidRDefault="0047035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учу глаголы…</w:t>
            </w:r>
          </w:p>
        </w:tc>
      </w:tr>
    </w:tbl>
    <w:p w:rsidR="00470351" w:rsidRDefault="00470351" w:rsidP="00470351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глаголы учил мальчик? </w:t>
      </w:r>
      <w:r>
        <w:rPr>
          <w:rFonts w:ascii="Times New Roman" w:hAnsi="Times New Roman" w:cs="Times New Roman"/>
          <w:i/>
          <w:iCs/>
          <w:sz w:val="28"/>
          <w:szCs w:val="28"/>
        </w:rPr>
        <w:t>(Мальчик учил глаголы: пришел, прыгал, двигал, кричал, вертел, топал, пел.)</w:t>
      </w:r>
    </w:p>
    <w:p w:rsidR="00470351" w:rsidRDefault="00470351" w:rsidP="00470351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Учащиеся выписывают глаголы из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стихотворения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>Делят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глаголы на три столбика.</w:t>
      </w:r>
    </w:p>
    <w:tbl>
      <w:tblPr>
        <w:tblW w:w="13145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4820"/>
        <w:gridCol w:w="4639"/>
        <w:gridCol w:w="3686"/>
      </w:tblGrid>
      <w:tr w:rsidR="00470351" w:rsidTr="00470351">
        <w:trPr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351" w:rsidRDefault="00470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Прошедшее время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351" w:rsidRDefault="00470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Настоящее время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351" w:rsidRDefault="004703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Инфинитив </w:t>
            </w:r>
          </w:p>
        </w:tc>
      </w:tr>
      <w:tr w:rsidR="00470351" w:rsidTr="00470351">
        <w:trPr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351" w:rsidRDefault="00470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Пришел, прыгал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двигал, пел, зазвенел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351" w:rsidRDefault="00470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Учу, применяется, кричу, верчу, двигаю, прыгаю, открываю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живет, не причесан, не одет, кричит, прошу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351" w:rsidRDefault="004703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Кричать, вертеть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двигать, прыгать</w:t>
            </w:r>
          </w:p>
        </w:tc>
      </w:tr>
    </w:tbl>
    <w:p w:rsidR="00470351" w:rsidRDefault="00470351" w:rsidP="00470351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</w:p>
    <w:p w:rsidR="00470351" w:rsidRPr="00470351" w:rsidRDefault="00470351" w:rsidP="00470351">
      <w:pPr>
        <w:pStyle w:val="ParagraphStyle"/>
        <w:spacing w:line="252" w:lineRule="auto"/>
        <w:ind w:firstLine="288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4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Прием «Шкала настроения»</w:t>
      </w:r>
    </w:p>
    <w:p w:rsidR="00470351" w:rsidRDefault="00470351" w:rsidP="00470351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Школьники прикрепляют смайлики, звездочки, цветочки на шкале настроения.</w:t>
      </w:r>
    </w:p>
    <w:p w:rsidR="00470351" w:rsidRDefault="00470351" w:rsidP="00470351">
      <w:pPr>
        <w:pStyle w:val="ParagraphStyle"/>
        <w:spacing w:before="96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4296634" cy="147066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310" cy="1505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80DCF" w:rsidRDefault="00580DCF" w:rsidP="00580DC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7F654B" w:rsidRPr="00580DCF" w:rsidRDefault="007F654B">
      <w:pPr>
        <w:rPr>
          <w:lang w:val="x-none"/>
        </w:rPr>
      </w:pPr>
    </w:p>
    <w:sectPr w:rsidR="007F654B" w:rsidRPr="00580DCF" w:rsidSect="00580DCF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DCF"/>
    <w:rsid w:val="0020756F"/>
    <w:rsid w:val="00470351"/>
    <w:rsid w:val="00580DCF"/>
    <w:rsid w:val="007F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345CE6-D0BE-4798-B2D9-F8450B3CB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80DC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470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0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1797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2015-03-27T13:29:00Z</cp:lastPrinted>
  <dcterms:created xsi:type="dcterms:W3CDTF">2015-03-27T13:12:00Z</dcterms:created>
  <dcterms:modified xsi:type="dcterms:W3CDTF">2015-03-27T13:29:00Z</dcterms:modified>
</cp:coreProperties>
</file>